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Analyze Psalm 23 as it relates to the integration of biblical principles and values in health care organizations. How does this biblical worldview apply to health care?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Psalms, chapter 23, is about God’s presence in the struggles of human beings at work. The chapter begins with the statement that “The Lord is my shepherd” and continues to verse three where it states that “He leads me in the right for his name’s sake” to add the emphasis of God’s strength in everything that people do. This chapter of the Bible emphasizes the importance of integrating faith and work, as well as highlights the core values of servant leadership, which should be </w:t>
      </w:r>
      <w:r>
        <w:rPr>
          <w:rFonts w:ascii="Times New Roman" w:cs="Times New Roman" w:hAnsi="Times New Roman"/>
          <w:color w:val="222222"/>
          <w:sz w:val="24"/>
          <w:szCs w:val="24"/>
          <w:shd w:val="clear" w:color="auto" w:fill="ffffff"/>
        </w:rPr>
        <w:t>practiced</w:t>
      </w:r>
      <w:r>
        <w:rPr>
          <w:rFonts w:ascii="Times New Roman" w:cs="Times New Roman" w:hAnsi="Times New Roman"/>
          <w:color w:val="222222"/>
          <w:sz w:val="24"/>
          <w:szCs w:val="24"/>
          <w:shd w:val="clear" w:color="auto" w:fill="ffffff"/>
        </w:rPr>
        <w:t xml:space="preserve"> by health care practitioners. This worldview applies to the health care sector as it depicts the important values that leaders should possess. For example, as it emphasizes on the importance of serv</w:t>
      </w:r>
      <w:bookmarkStart w:id="0" w:name="_GoBack"/>
      <w:bookmarkEnd w:id="0"/>
      <w:r>
        <w:rPr>
          <w:rFonts w:ascii="Times New Roman" w:cs="Times New Roman" w:hAnsi="Times New Roman"/>
          <w:color w:val="222222"/>
          <w:sz w:val="24"/>
          <w:szCs w:val="24"/>
          <w:shd w:val="clear" w:color="auto" w:fill="ffffff"/>
        </w:rPr>
        <w:t xml:space="preserve">ing in any position with commitment because it is like serving God. This chapter also promotes an understanding of the relationship between God and human beings as well as person-to-person relations. As such, the chapter can </w:t>
      </w:r>
      <w:r>
        <w:rPr>
          <w:rFonts w:ascii="Times New Roman" w:cs="Times New Roman" w:hAnsi="Times New Roman"/>
          <w:color w:val="222222"/>
          <w:sz w:val="24"/>
          <w:szCs w:val="24"/>
          <w:shd w:val="clear" w:color="auto" w:fill="ffffff"/>
        </w:rPr>
        <w:t>instill</w:t>
      </w:r>
      <w:r>
        <w:rPr>
          <w:rFonts w:ascii="Times New Roman" w:cs="Times New Roman" w:hAnsi="Times New Roman"/>
          <w:color w:val="222222"/>
          <w:sz w:val="24"/>
          <w:szCs w:val="24"/>
          <w:shd w:val="clear" w:color="auto" w:fill="ffffff"/>
        </w:rPr>
        <w:t xml:space="preserve"> and promote the principle of stewardship towards others. Health care practitioners are advised to serve others committedly and with compassion because they are working towards promoting individual wellbeing others. The same principle can apply to leadership in health care as it advises leaders to work in the best interest of others and not their interests. This is the concept of Christian servant leadership that leaders and managers in the health care sector should adopt. </w:t>
      </w:r>
      <w:r>
        <w:rPr>
          <w:rFonts w:ascii="Times New Roman" w:cs="Times New Roman" w:hAnsi="Times New Roman"/>
          <w:color w:val="222222"/>
          <w:sz w:val="24"/>
          <w:szCs w:val="24"/>
          <w:shd w:val="clear" w:color="auto" w:fill="ffffff"/>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254</Words>
  <Pages>1</Pages>
  <Characters>1313</Characters>
  <Application>WPS Office</Application>
  <DocSecurity>0</DocSecurity>
  <Paragraphs>2</Paragraphs>
  <ScaleCrop>false</ScaleCrop>
  <LinksUpToDate>false</LinksUpToDate>
  <CharactersWithSpaces>1567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2020-09-16T12:48:48Z</dcterms:created>
  <dc:creator>acer</dc:creator>
  <lastModifiedBy>STK-L21</lastModifiedBy>
  <dcterms:modified xsi:type="dcterms:W3CDTF">2020-09-16T12:48:48Z</dcterms:modified>
  <revision>1</revision>
</coreProperties>
</file>

<file path=docProps/custom.xml><?xml version="1.0" encoding="utf-8"?>
<Properties xmlns="http://schemas.openxmlformats.org/officeDocument/2006/custom-properties" xmlns:vt="http://schemas.openxmlformats.org/officeDocument/2006/docPropsVTypes"/>
</file>